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821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14E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>к решению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Pr="001B14E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14E7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8503E" w:rsidRPr="001B14E7" w:rsidRDefault="00E8216B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</w:t>
      </w:r>
      <w:r w:rsidR="00D8503E">
        <w:rPr>
          <w:rFonts w:ascii="Times New Roman" w:hAnsi="Times New Roman" w:cs="Times New Roman"/>
          <w:sz w:val="24"/>
          <w:szCs w:val="24"/>
        </w:rPr>
        <w:t xml:space="preserve"> 2016г. №</w:t>
      </w:r>
      <w:r w:rsidR="00D8503E" w:rsidRPr="001B14E7">
        <w:rPr>
          <w:rFonts w:ascii="Times New Roman" w:hAnsi="Times New Roman" w:cs="Times New Roman"/>
          <w:sz w:val="24"/>
          <w:szCs w:val="24"/>
        </w:rPr>
        <w:t xml:space="preserve"> </w:t>
      </w:r>
      <w:r w:rsidR="005664C7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бесплатного </w:t>
      </w:r>
      <w:r w:rsidRPr="001B14E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B14E7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собственность граждан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4E7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для </w:t>
      </w:r>
      <w:proofErr w:type="gramStart"/>
      <w:r w:rsidRPr="001B14E7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proofErr w:type="gramEnd"/>
      <w:r w:rsidRPr="001B14E7">
        <w:rPr>
          <w:rFonts w:ascii="Times New Roman" w:hAnsi="Times New Roman" w:cs="Times New Roman"/>
          <w:b/>
          <w:bCs/>
          <w:sz w:val="24"/>
          <w:szCs w:val="24"/>
        </w:rPr>
        <w:t xml:space="preserve"> жилищного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4E7">
        <w:rPr>
          <w:rFonts w:ascii="Times New Roman" w:hAnsi="Times New Roman" w:cs="Times New Roman"/>
          <w:b/>
          <w:bCs/>
          <w:sz w:val="24"/>
          <w:szCs w:val="24"/>
        </w:rPr>
        <w:t>строительства или ведения личного подсобного хозяйства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4E7">
        <w:rPr>
          <w:rFonts w:ascii="Times New Roman" w:hAnsi="Times New Roman" w:cs="Times New Roman"/>
          <w:b/>
          <w:bCs/>
          <w:sz w:val="24"/>
          <w:szCs w:val="24"/>
        </w:rPr>
        <w:t>с возведением жилого дома на приусадебном земельном участке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4E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1B14E7">
        <w:rPr>
          <w:rFonts w:ascii="Times New Roman" w:hAnsi="Times New Roman" w:cs="Times New Roman"/>
          <w:b/>
          <w:bCs/>
          <w:sz w:val="24"/>
          <w:szCs w:val="24"/>
        </w:rPr>
        <w:t>Ку</w:t>
      </w:r>
      <w:r>
        <w:rPr>
          <w:rFonts w:ascii="Times New Roman" w:hAnsi="Times New Roman" w:cs="Times New Roman"/>
          <w:b/>
          <w:bCs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2C18E1" w:rsidRDefault="00D8503E" w:rsidP="00D850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1B14E7">
        <w:rPr>
          <w:rFonts w:ascii="Times New Roman" w:hAnsi="Times New Roman" w:cs="Times New Roman"/>
          <w:sz w:val="24"/>
          <w:szCs w:val="24"/>
        </w:rPr>
        <w:t xml:space="preserve"> 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14E7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1B14E7">
        <w:rPr>
          <w:rFonts w:ascii="Times New Roman" w:hAnsi="Times New Roman" w:cs="Times New Roman"/>
          <w:sz w:val="24"/>
          <w:szCs w:val="24"/>
        </w:rPr>
        <w:t xml:space="preserve">) разработан  в соответствии с </w:t>
      </w:r>
      <w:hyperlink r:id="rId6" w:history="1">
        <w:r w:rsidRPr="001B14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14E7">
        <w:rPr>
          <w:rFonts w:ascii="Times New Roman" w:hAnsi="Times New Roman" w:cs="Times New Roman"/>
          <w:sz w:val="24"/>
          <w:szCs w:val="24"/>
        </w:rPr>
        <w:t xml:space="preserve">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</w:t>
      </w:r>
      <w:proofErr w:type="gramEnd"/>
      <w:r w:rsidRPr="001B14E7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 с возведением жилого дома на приусадебном земельном участке на территории Челябинской области" </w:t>
      </w:r>
      <w:r>
        <w:rPr>
          <w:rFonts w:ascii="Times New Roman" w:hAnsi="Times New Roman" w:cs="Times New Roman"/>
          <w:sz w:val="24"/>
          <w:szCs w:val="24"/>
        </w:rPr>
        <w:t xml:space="preserve">(далее-Закон) 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 xml:space="preserve">2. Основными задачами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1B14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 xml:space="preserve">1) учет граждан, имеющих право на бесплатное получение земельных участков для индивидуального жилищного строительства и ведения личного подсобного хозяйства </w:t>
      </w:r>
      <w:proofErr w:type="gramStart"/>
      <w:r w:rsidRPr="001B14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14E7">
        <w:rPr>
          <w:rFonts w:ascii="Times New Roman" w:hAnsi="Times New Roman" w:cs="Times New Roman"/>
          <w:sz w:val="24"/>
          <w:szCs w:val="24"/>
        </w:rPr>
        <w:t xml:space="preserve"> возведением жилого дома на приусадебном участке в собственность на территории</w:t>
      </w:r>
      <w:r w:rsidR="0008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4E7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14E7">
        <w:rPr>
          <w:rFonts w:ascii="Times New Roman" w:hAnsi="Times New Roman" w:cs="Times New Roman"/>
          <w:sz w:val="24"/>
          <w:szCs w:val="24"/>
        </w:rPr>
        <w:t>;</w:t>
      </w:r>
    </w:p>
    <w:p w:rsidR="00D8503E" w:rsidRPr="001B14E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 xml:space="preserve">2) установление процедур бесплатного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Pr="001B14E7">
        <w:rPr>
          <w:rFonts w:ascii="Times New Roman" w:hAnsi="Times New Roman" w:cs="Times New Roman"/>
          <w:sz w:val="24"/>
          <w:szCs w:val="24"/>
        </w:rPr>
        <w:t>в собственнос</w:t>
      </w:r>
      <w:r>
        <w:rPr>
          <w:rFonts w:ascii="Times New Roman" w:hAnsi="Times New Roman" w:cs="Times New Roman"/>
          <w:sz w:val="24"/>
          <w:szCs w:val="24"/>
        </w:rPr>
        <w:t>ть земельных участков</w:t>
      </w:r>
      <w:r w:rsidRPr="001B14E7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для индивидуального жилищного строительства и ведения личного подсобного хозяйства;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E7">
        <w:rPr>
          <w:rFonts w:ascii="Times New Roman" w:hAnsi="Times New Roman" w:cs="Times New Roman"/>
          <w:sz w:val="24"/>
          <w:szCs w:val="24"/>
        </w:rPr>
        <w:t xml:space="preserve">3) реализация прав граждан на землю в соответствии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1B14E7">
        <w:rPr>
          <w:rFonts w:ascii="Times New Roman" w:hAnsi="Times New Roman" w:cs="Times New Roman"/>
          <w:sz w:val="24"/>
          <w:szCs w:val="24"/>
        </w:rPr>
        <w:t>;</w:t>
      </w:r>
    </w:p>
    <w:p w:rsidR="00D8503E" w:rsidRPr="00EC515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5157">
        <w:rPr>
          <w:rFonts w:ascii="Times New Roman" w:hAnsi="Times New Roman" w:cs="Times New Roman"/>
          <w:sz w:val="24"/>
          <w:szCs w:val="24"/>
        </w:rPr>
        <w:t xml:space="preserve">Порядок установлен для случаев, определенных </w:t>
      </w:r>
      <w:hyperlink r:id="rId7" w:history="1">
        <w:r w:rsidRPr="00EC5157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EC5157">
        <w:rPr>
          <w:rFonts w:ascii="Times New Roman" w:hAnsi="Times New Roman" w:cs="Times New Roman"/>
          <w:sz w:val="24"/>
          <w:szCs w:val="24"/>
        </w:rPr>
        <w:t xml:space="preserve"> Закона, за исключением случаев предоставления земельных участков многодетным семьям, в том числе неполным семьям, воспитывающим трех и более несовершеннолетних детей (в том числе усыновленных, находящихся под опекой (попечительством), пасынков, падчериц), а также детей старше 18 лет, обучающихся в образовательных учреждениях по очной форме обучения, но не более чем до достижения ими возраста 23</w:t>
      </w:r>
      <w:proofErr w:type="gramEnd"/>
      <w:r w:rsidRPr="00EC5157">
        <w:rPr>
          <w:rFonts w:ascii="Times New Roman" w:hAnsi="Times New Roman" w:cs="Times New Roman"/>
          <w:sz w:val="24"/>
          <w:szCs w:val="24"/>
        </w:rPr>
        <w:t xml:space="preserve"> лет (далее - граждане, имеющие трех и более детей).</w:t>
      </w:r>
    </w:p>
    <w:p w:rsidR="00D8503E" w:rsidRPr="00EC5157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57">
        <w:rPr>
          <w:rFonts w:ascii="Times New Roman" w:hAnsi="Times New Roman" w:cs="Times New Roman"/>
          <w:sz w:val="24"/>
          <w:szCs w:val="24"/>
        </w:rPr>
        <w:t>Гражданам, имеющим трех и более детей, предоставление земельных участков в собственность бесплатно из земель,</w:t>
      </w:r>
      <w:r w:rsidRPr="001B14E7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Pr="00EC5157">
        <w:rPr>
          <w:rFonts w:ascii="Times New Roman" w:hAnsi="Times New Roman" w:cs="Times New Roman"/>
          <w:sz w:val="24"/>
          <w:szCs w:val="24"/>
        </w:rPr>
        <w:t xml:space="preserve">, для индивидуального жилищного строительства или ведения личного подсобного хозяйства с возведением жилого дома на приусадебном земельном участке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C51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EC51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5157">
        <w:rPr>
          <w:rFonts w:ascii="Times New Roman" w:hAnsi="Times New Roman" w:cs="Times New Roman"/>
          <w:sz w:val="24"/>
          <w:szCs w:val="24"/>
        </w:rPr>
        <w:t xml:space="preserve"> и в пределах норм, установленных </w:t>
      </w:r>
      <w:hyperlink r:id="rId9" w:history="1">
        <w:r w:rsidRPr="00EC51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51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03E" w:rsidRDefault="00D8503E" w:rsidP="00D85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Действие настоящего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распространяется  на 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емельные участки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государственная собственность на которые не разграничена, расположенные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полномочия по распоряжению которыми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ами 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003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Земельные участки из земель,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393B2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для индивидуального жилищного строительства или ведения личного </w:t>
      </w:r>
      <w:r w:rsidRPr="00393B29">
        <w:rPr>
          <w:rFonts w:ascii="Times New Roman" w:hAnsi="Times New Roman" w:cs="Times New Roman"/>
          <w:sz w:val="24"/>
          <w:szCs w:val="24"/>
        </w:rPr>
        <w:lastRenderedPageBreak/>
        <w:t>подсобного хозяйства с возведением жилого дома на приусадебном земельном участке предоставляются гражданам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застройки, землеустроительной, градостроительной и проектной документацией в пределах норм, установленных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3B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3B29">
        <w:rPr>
          <w:rFonts w:ascii="Times New Roman" w:hAnsi="Times New Roman" w:cs="Times New Roman"/>
          <w:sz w:val="24"/>
          <w:szCs w:val="24"/>
        </w:rPr>
        <w:t xml:space="preserve">. Земельные участки предоставляются бесплатно из земель, не ограниченных в обороте, при наличии свободных земельных участков соответствующего целевого назначения и разрешенного использования, сформированных в соответствии с </w:t>
      </w:r>
      <w:hyperlink r:id="rId10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4 статьи 30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3B29">
        <w:rPr>
          <w:rFonts w:ascii="Times New Roman" w:hAnsi="Times New Roman" w:cs="Times New Roman"/>
          <w:sz w:val="24"/>
          <w:szCs w:val="24"/>
        </w:rPr>
        <w:t>. Земельные участки предоставляются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B29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гражданам Российской Федерации, постоянным местом жительства которых является Челябинская область, </w:t>
      </w:r>
      <w:r w:rsidRPr="00393B29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CE2BE0">
        <w:rPr>
          <w:rFonts w:ascii="Times New Roman" w:hAnsi="Times New Roman" w:cs="Times New Roman"/>
          <w:b/>
          <w:sz w:val="24"/>
          <w:szCs w:val="24"/>
        </w:rPr>
        <w:t>однократно.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>При наличии у гражданина права на получение земельного участка в собственность бесплатно по нескольким основаниям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Порядком,</w:t>
      </w:r>
      <w:r w:rsidRPr="00393B29">
        <w:rPr>
          <w:rFonts w:ascii="Times New Roman" w:hAnsi="Times New Roman" w:cs="Times New Roman"/>
          <w:sz w:val="24"/>
          <w:szCs w:val="24"/>
        </w:rPr>
        <w:t xml:space="preserve"> земельный участок предоставляется по одному из оснований по его выбору. 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Гражданам, указанным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36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е </w:t>
        </w:r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t xml:space="preserve">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, земельные участки предоставляются в общую долевую собственность.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Право на первоочередное получение земельных участков из земель,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393B2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предоставляется гражданам, указанным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34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9 </w:t>
      </w:r>
      <w:r w:rsidRPr="00393B2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393B29">
        <w:rPr>
          <w:rFonts w:ascii="Times New Roman" w:hAnsi="Times New Roman" w:cs="Times New Roman"/>
          <w:sz w:val="24"/>
          <w:szCs w:val="24"/>
        </w:rPr>
        <w:t>, постоянно проживающим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3B29">
        <w:rPr>
          <w:rFonts w:ascii="Times New Roman" w:hAnsi="Times New Roman" w:cs="Times New Roman"/>
          <w:sz w:val="24"/>
          <w:szCs w:val="24"/>
        </w:rPr>
        <w:t>, в границах которых расположены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данные земельные участки, не менее трех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2C18E1" w:rsidRDefault="00D8503E" w:rsidP="00D850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0"/>
      <w:bookmarkEnd w:id="3"/>
      <w:r w:rsidRPr="002C18E1">
        <w:rPr>
          <w:rFonts w:ascii="Times New Roman" w:hAnsi="Times New Roman" w:cs="Times New Roman"/>
          <w:b/>
          <w:sz w:val="24"/>
          <w:szCs w:val="24"/>
        </w:rPr>
        <w:t>Категории граждан имеющих право на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393B29">
        <w:rPr>
          <w:rFonts w:ascii="Times New Roman" w:hAnsi="Times New Roman" w:cs="Times New Roman"/>
          <w:sz w:val="24"/>
          <w:szCs w:val="24"/>
        </w:rPr>
        <w:t>. Земельные участки для индивидуального жилищного строительства или ведения личного подсобного хозяйства с возведением жилого дома на приусадебном земельном</w:t>
      </w:r>
      <w:r>
        <w:rPr>
          <w:rFonts w:ascii="Times New Roman" w:hAnsi="Times New Roman" w:cs="Times New Roman"/>
          <w:sz w:val="24"/>
          <w:szCs w:val="24"/>
        </w:rPr>
        <w:t xml:space="preserve"> участке предоставляются гражданам, проживающим на территории Челябинской области 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собственность бесплатно. </w:t>
      </w:r>
      <w:r>
        <w:rPr>
          <w:rFonts w:ascii="Times New Roman" w:hAnsi="Times New Roman" w:cs="Times New Roman"/>
          <w:sz w:val="24"/>
          <w:szCs w:val="24"/>
        </w:rPr>
        <w:t>Настоящий Порядок регулирует предоставление земельных участков</w:t>
      </w:r>
      <w:r w:rsidRPr="00393B29">
        <w:rPr>
          <w:rFonts w:ascii="Times New Roman" w:hAnsi="Times New Roman" w:cs="Times New Roman"/>
          <w:sz w:val="24"/>
          <w:szCs w:val="24"/>
        </w:rPr>
        <w:t>: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393B29">
        <w:rPr>
          <w:rFonts w:ascii="Times New Roman" w:hAnsi="Times New Roman" w:cs="Times New Roman"/>
          <w:sz w:val="24"/>
          <w:szCs w:val="24"/>
        </w:rPr>
        <w:t>1) гражданам, проживающим в границах территорий сельских населенных пунктов, нуждающи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3B29">
        <w:rPr>
          <w:rFonts w:ascii="Times New Roman" w:hAnsi="Times New Roman" w:cs="Times New Roman"/>
          <w:sz w:val="24"/>
          <w:szCs w:val="24"/>
        </w:rPr>
        <w:t xml:space="preserve">ся в жилых помещениях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Start w:id="7" w:name="Par38"/>
      <w:bookmarkEnd w:id="6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393B29">
        <w:rPr>
          <w:rFonts w:ascii="Times New Roman" w:hAnsi="Times New Roman" w:cs="Times New Roman"/>
          <w:sz w:val="24"/>
          <w:szCs w:val="24"/>
        </w:rPr>
        <w:t>) молодым семьям, в которых возраст хотя бы одного из супругов на дату подачи заявления не превышает 35 лет, имеющим одного или более детей (в том числе усыновленных, находящихся под опекой (попечительством), пасынков, падчериц), в том числе неполным семьям, состоящим из одного родителя (опекуна, попечителя), возраст которого не превышает 35 лет, имеющего одного или более детей (в том числе усыновленных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>, находящихся под опекой (попечительством), пасынков, падчериц),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B29">
        <w:rPr>
          <w:rFonts w:ascii="Times New Roman" w:hAnsi="Times New Roman" w:cs="Times New Roman"/>
          <w:sz w:val="24"/>
          <w:szCs w:val="24"/>
        </w:rPr>
        <w:t>нуждающи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3B29">
        <w:rPr>
          <w:rFonts w:ascii="Times New Roman" w:hAnsi="Times New Roman" w:cs="Times New Roman"/>
          <w:sz w:val="24"/>
          <w:szCs w:val="24"/>
        </w:rPr>
        <w:t xml:space="preserve">ся в жилых помещениях по основаниям, установленным </w:t>
      </w:r>
      <w:hyperlink r:id="rId12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0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Pr="00393B29">
        <w:rPr>
          <w:rFonts w:ascii="Times New Roman" w:hAnsi="Times New Roman" w:cs="Times New Roman"/>
          <w:sz w:val="24"/>
          <w:szCs w:val="24"/>
        </w:rPr>
        <w:t>) гражданам, пострадавшим от действий (бездействия) застройщиков и (или) иных лиц, привлекавших денежные средства граждан на строительство (создание) многоквартирных домов, в результате чего строительство остановлено и (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>граждане не могут оформить права на жилые помещения в многоквартирных домах, внесенным органом исполнительной власти Челябинской области, уполномоченным на осуществление государственного контроля и надзора в области долевого строительства многоквартирных домов и (или) иных объектов недвижимости, в реестр участников долевого строительства многоквартирных домов и соответствующим следующим требованиям: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lastRenderedPageBreak/>
        <w:t>а)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Федерации, на основании которого у гражданина возникает право собственности на жилое помещение в строящемся многоквартирном жилом доме, расположенном на территории Челябинской области, который на момент привлечения денежных средств граждан не введен в эксплуатацию в порядке, установленном законодательством о градостроительной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деятельности (далее - договор участия в долевом строительстве);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б) осуществление гражданином в полном объеме оплаты по договору участия в долевом строительстве;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в) неудовлетворение застройщиком или лицом, привлекшим денежные средства гражданина на строительство (создание) многоквартирного дома, требования о передаче в собственность оплаченного жилого помещения или возврате денежных средств, уплаченных по договору участия в долевом строительстве, признанному судом или арбитражным судом недействительным или незаключенным;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г)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</w:t>
      </w:r>
      <w:hyperlink r:id="rId13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Челябинской области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 или единовременной социальной выплаты в соответствии с </w:t>
      </w:r>
      <w:hyperlink r:id="rId14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>
        <w:rPr>
          <w:rFonts w:ascii="Times New Roman" w:hAnsi="Times New Roman" w:cs="Times New Roman"/>
          <w:sz w:val="24"/>
          <w:szCs w:val="24"/>
        </w:rPr>
        <w:t>от 28.06.2012г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344-ЗО </w:t>
      </w:r>
      <w:r w:rsidRPr="00393B29">
        <w:rPr>
          <w:rFonts w:ascii="Times New Roman" w:hAnsi="Times New Roman" w:cs="Times New Roman"/>
          <w:sz w:val="24"/>
          <w:szCs w:val="24"/>
        </w:rPr>
        <w:t>"О мерах государственной поддержки граждан, пострадавших от действий (бездействия) застройщиков и (или) иных лиц, привлекавших денежные средства граждан на строительство (создание) многоквартирных домов на территории Челябинской области";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6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Pr="00393B29">
        <w:rPr>
          <w:rFonts w:ascii="Times New Roman" w:hAnsi="Times New Roman" w:cs="Times New Roman"/>
          <w:sz w:val="24"/>
          <w:szCs w:val="24"/>
        </w:rPr>
        <w:t>) лицам, проходившим военную службу в Чеченской Республике, на территории государств Закавказья, Прибалтики и Республики Таджикистан и получившим увечье (ранение, травму, контузию) при исполнении обязанностей военной службы (служебных обязанностей) в условиях чрезвычайного положения и при вооруженных конфликтах.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2C18E1" w:rsidRDefault="00D8503E" w:rsidP="00D850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74"/>
      <w:bookmarkEnd w:id="10"/>
      <w:r w:rsidRPr="002C18E1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заявлений </w:t>
      </w:r>
      <w:proofErr w:type="spellStart"/>
      <w:r w:rsidRPr="002C18E1">
        <w:rPr>
          <w:rFonts w:ascii="Times New Roman" w:hAnsi="Times New Roman" w:cs="Times New Roman"/>
          <w:b/>
          <w:sz w:val="24"/>
          <w:szCs w:val="24"/>
        </w:rPr>
        <w:t>гражданами</w:t>
      </w:r>
      <w:proofErr w:type="gramStart"/>
      <w:r w:rsidRPr="002C18E1"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 w:rsidRPr="002C18E1">
        <w:rPr>
          <w:rFonts w:ascii="Times New Roman" w:hAnsi="Times New Roman" w:cs="Times New Roman"/>
          <w:b/>
          <w:sz w:val="24"/>
          <w:szCs w:val="24"/>
        </w:rPr>
        <w:t>аинтересованными</w:t>
      </w:r>
      <w:proofErr w:type="spellEnd"/>
      <w:r w:rsidRPr="002C18E1">
        <w:rPr>
          <w:rFonts w:ascii="Times New Roman" w:hAnsi="Times New Roman" w:cs="Times New Roman"/>
          <w:b/>
          <w:sz w:val="24"/>
          <w:szCs w:val="24"/>
        </w:rPr>
        <w:t xml:space="preserve"> в бесплатном </w:t>
      </w:r>
      <w:proofErr w:type="spellStart"/>
      <w:r w:rsidRPr="002C18E1">
        <w:rPr>
          <w:rFonts w:ascii="Times New Roman" w:hAnsi="Times New Roman" w:cs="Times New Roman"/>
          <w:b/>
          <w:sz w:val="24"/>
          <w:szCs w:val="24"/>
        </w:rPr>
        <w:t>предоставлениив</w:t>
      </w:r>
      <w:proofErr w:type="spellEnd"/>
      <w:r w:rsidRPr="002C18E1">
        <w:rPr>
          <w:rFonts w:ascii="Times New Roman" w:hAnsi="Times New Roman" w:cs="Times New Roman"/>
          <w:b/>
          <w:sz w:val="24"/>
          <w:szCs w:val="24"/>
        </w:rPr>
        <w:t xml:space="preserve"> собственность земельных участков для 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3B29">
        <w:rPr>
          <w:rFonts w:ascii="Times New Roman" w:hAnsi="Times New Roman" w:cs="Times New Roman"/>
          <w:sz w:val="24"/>
          <w:szCs w:val="24"/>
        </w:rPr>
        <w:t xml:space="preserve">. Граждане, заинтересованные в бесплатном предоставлении в собственность земельных участков из земель,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393B2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участке, подают заявление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непосредственно. </w:t>
      </w:r>
      <w:r w:rsidRPr="00393B29">
        <w:rPr>
          <w:rFonts w:ascii="Times New Roman" w:hAnsi="Times New Roman" w:cs="Times New Roman"/>
          <w:sz w:val="24"/>
          <w:szCs w:val="24"/>
        </w:rPr>
        <w:t>В заявлении должны быть определены вид разрешенного использования земельного участка и основания для бесплатного предоставления заявителю земельного участка. Для рассмотрения вопроса о предоставлении земельного участка необходимы следующие документы: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6"/>
      <w:bookmarkEnd w:id="11"/>
      <w:r w:rsidRPr="00393B29">
        <w:rPr>
          <w:rFonts w:ascii="Times New Roman" w:hAnsi="Times New Roman" w:cs="Times New Roman"/>
          <w:sz w:val="24"/>
          <w:szCs w:val="24"/>
        </w:rPr>
        <w:t>1) копии паспортов заявителя и членов его семьи с предъявлением подлинников;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Start w:id="13" w:name="Par82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2</w:t>
      </w:r>
      <w:r w:rsidRPr="00393B29">
        <w:rPr>
          <w:rFonts w:ascii="Times New Roman" w:hAnsi="Times New Roman" w:cs="Times New Roman"/>
          <w:sz w:val="24"/>
          <w:szCs w:val="24"/>
        </w:rPr>
        <w:t>) справка о с</w:t>
      </w:r>
      <w:r>
        <w:rPr>
          <w:rFonts w:ascii="Times New Roman" w:hAnsi="Times New Roman" w:cs="Times New Roman"/>
          <w:sz w:val="24"/>
          <w:szCs w:val="24"/>
        </w:rPr>
        <w:t xml:space="preserve">оставе семьи, выданная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3B29">
        <w:rPr>
          <w:rFonts w:ascii="Times New Roman" w:hAnsi="Times New Roman" w:cs="Times New Roman"/>
          <w:sz w:val="24"/>
          <w:szCs w:val="24"/>
        </w:rPr>
        <w:t xml:space="preserve"> для лиц,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664C7">
        <w:fldChar w:fldCharType="begin"/>
      </w:r>
      <w:r w:rsidR="005664C7">
        <w:instrText xml:space="preserve"> HYPERLINK \l "Par36" </w:instrText>
      </w:r>
      <w:r w:rsidR="005664C7">
        <w:fldChar w:fldCharType="separate"/>
      </w:r>
      <w:r w:rsidRPr="00393B29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="005664C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t xml:space="preserve">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пункта 9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3"/>
      <w:bookmarkEnd w:id="14"/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393B29">
        <w:rPr>
          <w:rFonts w:ascii="Times New Roman" w:hAnsi="Times New Roman" w:cs="Times New Roman"/>
          <w:sz w:val="24"/>
          <w:szCs w:val="24"/>
        </w:rPr>
        <w:t xml:space="preserve">) копия (копии) свидетельства о рождении ребенка (детей) с предъявлением подлинника (подлинников) - для лиц,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36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>
        <w:t xml:space="preserve">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9 </w:t>
      </w:r>
      <w:r w:rsidRPr="00393B2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Положения</w:t>
      </w:r>
      <w:r w:rsidRPr="00393B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3B29">
        <w:rPr>
          <w:rFonts w:ascii="Times New Roman" w:hAnsi="Times New Roman" w:cs="Times New Roman"/>
          <w:sz w:val="24"/>
          <w:szCs w:val="24"/>
        </w:rPr>
        <w:t xml:space="preserve">) копия свидетельства о заключении брака с предъявлением подлинника - для лиц,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664C7">
        <w:fldChar w:fldCharType="begin"/>
      </w:r>
      <w:r w:rsidR="005664C7">
        <w:instrText xml:space="preserve"> HYPERLINK \l "Par38" </w:instrText>
      </w:r>
      <w:r w:rsidR="005664C7">
        <w:fldChar w:fldCharType="separate"/>
      </w:r>
      <w:r w:rsidRPr="00393B29">
        <w:rPr>
          <w:rFonts w:ascii="Times New Roman" w:hAnsi="Times New Roman" w:cs="Times New Roman"/>
          <w:color w:val="0000FF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2 пункта </w:t>
      </w:r>
      <w:r w:rsidR="005664C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, состоящих в браке;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6"/>
      <w:bookmarkEnd w:id="15"/>
      <w:r>
        <w:rPr>
          <w:rFonts w:ascii="Times New Roman" w:hAnsi="Times New Roman" w:cs="Times New Roman"/>
          <w:sz w:val="24"/>
          <w:szCs w:val="24"/>
        </w:rPr>
        <w:t>5</w:t>
      </w:r>
      <w:r w:rsidRPr="00393B29">
        <w:rPr>
          <w:rFonts w:ascii="Times New Roman" w:hAnsi="Times New Roman" w:cs="Times New Roman"/>
          <w:sz w:val="24"/>
          <w:szCs w:val="24"/>
        </w:rPr>
        <w:t xml:space="preserve">) копии документов об опеке (попечительстве) с предъявлением подлинника в случае наличия детей, находящихся под опекой (попечительством), - для лиц,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gramEnd"/>
      <w:r w:rsidR="005664C7">
        <w:fldChar w:fldCharType="begin"/>
      </w:r>
      <w:r w:rsidR="005664C7">
        <w:instrText xml:space="preserve"> HYPERLINK \l "Par36" </w:instrText>
      </w:r>
      <w:r w:rsidR="005664C7">
        <w:fldChar w:fldCharType="separate"/>
      </w:r>
      <w:r w:rsidRPr="00393B29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393B29">
        <w:rPr>
          <w:rFonts w:ascii="Times New Roman" w:hAnsi="Times New Roman" w:cs="Times New Roman"/>
          <w:color w:val="0000FF"/>
          <w:sz w:val="24"/>
          <w:szCs w:val="24"/>
        </w:rPr>
        <w:t xml:space="preserve"> 2</w:t>
      </w:r>
      <w:r w:rsidR="005664C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t xml:space="preserve">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7"/>
      <w:bookmarkEnd w:id="16"/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393B29">
        <w:rPr>
          <w:rFonts w:ascii="Times New Roman" w:hAnsi="Times New Roman" w:cs="Times New Roman"/>
          <w:sz w:val="24"/>
          <w:szCs w:val="24"/>
        </w:rPr>
        <w:t xml:space="preserve">) справка (иной документ) о внесении гражданина в реестр участников долевого строительства многоквартирных домов, ведение которого осуществляется органом исполнительной власти Челябинской области, уполномоченным на осуществление государственного контроля и надзора в области долевого строительства многоквартирных домов и (или) иных объектов недвижимости, - для лиц,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40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 пункта 9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"/>
      <w:bookmarkEnd w:id="17"/>
      <w:r>
        <w:rPr>
          <w:rFonts w:ascii="Times New Roman" w:hAnsi="Times New Roman" w:cs="Times New Roman"/>
          <w:sz w:val="24"/>
          <w:szCs w:val="24"/>
        </w:rPr>
        <w:t>7</w:t>
      </w:r>
      <w:r w:rsidRPr="00393B29">
        <w:rPr>
          <w:rFonts w:ascii="Times New Roman" w:hAnsi="Times New Roman" w:cs="Times New Roman"/>
          <w:sz w:val="24"/>
          <w:szCs w:val="24"/>
        </w:rPr>
        <w:t xml:space="preserve">) документы установленного образца о факте получения увечья (ранения, травмы, контузии) при исполнении обязанностей военной службы (служебных обязанностей) - для лиц,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664C7">
        <w:fldChar w:fldCharType="begin"/>
      </w:r>
      <w:r w:rsidR="005664C7">
        <w:instrText xml:space="preserve"> HYPE</w:instrText>
      </w:r>
      <w:r w:rsidR="005664C7">
        <w:instrText xml:space="preserve">RLINK \l "Par46" </w:instrText>
      </w:r>
      <w:r w:rsidR="005664C7">
        <w:fldChar w:fldCharType="separate"/>
      </w:r>
      <w:r w:rsidRPr="00393B29">
        <w:rPr>
          <w:rFonts w:ascii="Times New Roman" w:hAnsi="Times New Roman" w:cs="Times New Roman"/>
          <w:color w:val="0000FF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4 пункта </w:t>
      </w:r>
      <w:r w:rsidR="005664C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1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393B29">
        <w:rPr>
          <w:rFonts w:ascii="Times New Roman" w:hAnsi="Times New Roman" w:cs="Times New Roman"/>
          <w:sz w:val="24"/>
          <w:szCs w:val="24"/>
        </w:rPr>
        <w:t xml:space="preserve">) справка (иной документ), выданная (выданный) органом местного самоуправления, подтверждающая (подтверждающий) нуждаемость гражданина в жилом помещении по основаниям, установленным </w:t>
      </w:r>
      <w:hyperlink r:id="rId15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В целях признания гражданина нуждающимся в жилом помещении применяется учетная норма площади жилого помещения, установленная в соответствии с Жилищным </w:t>
      </w:r>
      <w:hyperlink r:id="rId16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Российской Федерации, по месту проживания гражданина.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Гражданином к заявлению прилагаются документы, указанные в </w:t>
      </w:r>
      <w:hyperlink w:anchor="Par76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-5,7 пункта 10 </w:t>
      </w:r>
      <w:r w:rsidRPr="00393B2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 xml:space="preserve">. Заявитель вправе по собственной инициативе представить документы,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664C7">
        <w:fldChar w:fldCharType="begin"/>
      </w:r>
      <w:r w:rsidR="005664C7">
        <w:instrText xml:space="preserve"> HYPERLINK \l "Par78" </w:instrText>
      </w:r>
      <w:r w:rsidR="005664C7">
        <w:fldChar w:fldCharType="separate"/>
      </w:r>
      <w:r w:rsidRPr="00393B29">
        <w:rPr>
          <w:rFonts w:ascii="Times New Roman" w:hAnsi="Times New Roman" w:cs="Times New Roman"/>
          <w:color w:val="0000FF"/>
          <w:sz w:val="24"/>
          <w:szCs w:val="24"/>
        </w:rPr>
        <w:t xml:space="preserve">пунктах </w:t>
      </w:r>
      <w:r w:rsidR="005664C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hyperlink w:anchor="Par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10 </w:t>
      </w:r>
      <w:r w:rsidRPr="00393B2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если 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ar78" w:history="1">
        <w:r w:rsidRPr="00393B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hyperlink w:anchor="Par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93B2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8 пункта 10 </w:t>
      </w:r>
      <w:r w:rsidRPr="00393B2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 xml:space="preserve">, не были представлены гражданином по собственной инициативе, они запрашиваются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393B29">
        <w:rPr>
          <w:rFonts w:ascii="Times New Roman" w:hAnsi="Times New Roman" w:cs="Times New Roman"/>
          <w:sz w:val="24"/>
          <w:szCs w:val="24"/>
        </w:rPr>
        <w:t xml:space="preserve"> учет граждан, имеющих право на получение земельных участков из земель,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393B29">
        <w:rPr>
          <w:rFonts w:ascii="Times New Roman" w:hAnsi="Times New Roman" w:cs="Times New Roman"/>
          <w:sz w:val="24"/>
          <w:szCs w:val="24"/>
        </w:rPr>
        <w:t>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Предоставление указанных земельных участков в собственность граждан бесплатно осуществляется в порядке очередности в зависимости от даты и времени поступления заявления гражданина.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100"/>
      <w:bookmarkStart w:id="20" w:name="Par107"/>
      <w:bookmarkEnd w:id="19"/>
      <w:bookmarkEnd w:id="20"/>
    </w:p>
    <w:p w:rsidR="00D8503E" w:rsidRPr="002C18E1" w:rsidRDefault="00D8503E" w:rsidP="00D850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8E1">
        <w:rPr>
          <w:rFonts w:ascii="Times New Roman" w:hAnsi="Times New Roman" w:cs="Times New Roman"/>
          <w:b/>
          <w:sz w:val="24"/>
          <w:szCs w:val="24"/>
        </w:rPr>
        <w:t>Рассмотрение заявлений граждан, заинтересованных в бесплатном получении в собственность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1A7DFF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D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DF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36" w:history="1">
        <w:proofErr w:type="gramStart"/>
        <w:r w:rsidRPr="001A7DF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документы, </w:t>
      </w:r>
      <w:r w:rsidRPr="00393B2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>пункта 10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1A7DFF">
        <w:rPr>
          <w:rFonts w:ascii="Times New Roman" w:hAnsi="Times New Roman" w:cs="Times New Roman"/>
          <w:sz w:val="24"/>
          <w:szCs w:val="24"/>
        </w:rPr>
        <w:t>подается лично заявителем, или его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нотариальной удостоверенной доверенности</w:t>
      </w:r>
      <w:r w:rsidRPr="001A7DFF">
        <w:rPr>
          <w:rFonts w:ascii="Times New Roman" w:hAnsi="Times New Roman" w:cs="Times New Roman"/>
          <w:sz w:val="24"/>
          <w:szCs w:val="24"/>
        </w:rPr>
        <w:t xml:space="preserve">, или посредством почтового отправления с объявленной ценностью при его пересылке, с описью вложения и уведомлением о вручении, или в форме электронного документа с использованием сети "Интернет", непосредственно в администрацию </w:t>
      </w:r>
      <w:proofErr w:type="spellStart"/>
      <w:r w:rsidRPr="001A7DFF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7DFF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Pr="001A7DFF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A7DF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8503E" w:rsidRPr="00E6520B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20B">
        <w:rPr>
          <w:rFonts w:ascii="Times New Roman" w:hAnsi="Times New Roman" w:cs="Times New Roman"/>
          <w:sz w:val="24"/>
          <w:szCs w:val="24"/>
        </w:rPr>
        <w:t>При получении заявления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DF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FF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520B">
        <w:rPr>
          <w:rFonts w:ascii="Times New Roman" w:hAnsi="Times New Roman" w:cs="Times New Roman"/>
          <w:sz w:val="24"/>
          <w:szCs w:val="24"/>
        </w:rPr>
        <w:t>, уполномоченный на прием заявлений и документов, вносит соответствующую запись в книгу учета заявлений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с указанием даты и времени получения таких документов, о чем заявителю выдается расписка.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Если заявление и документы,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3B29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или в форме электронного </w:t>
      </w:r>
      <w:r w:rsidRPr="00393B29">
        <w:rPr>
          <w:rFonts w:ascii="Times New Roman" w:hAnsi="Times New Roman" w:cs="Times New Roman"/>
          <w:sz w:val="24"/>
          <w:szCs w:val="24"/>
        </w:rPr>
        <w:lastRenderedPageBreak/>
        <w:t>документа с использованием сети "Интернет", расписка в получении указанных документов направляется заявителю в течение пяти рабочих дней, следующих за днем получения указанных документов.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393B29">
        <w:rPr>
          <w:rFonts w:ascii="Times New Roman" w:hAnsi="Times New Roman" w:cs="Times New Roman"/>
          <w:sz w:val="24"/>
          <w:szCs w:val="24"/>
        </w:rPr>
        <w:t xml:space="preserve"> приостанавливает рассмотрение заявления на один месяц и в письменной форме направляет заявителю сообщение с указанием перечня документов, необходимых для представления.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Представление заявителем недостающих документов осуществляется в порядке, установленном для подачи заявления. При этом датой подачи заявления будет считаться дата регистрации недостающих документов.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2C18E1" w:rsidRDefault="00D8503E" w:rsidP="00D850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8E1">
        <w:rPr>
          <w:rFonts w:ascii="Times New Roman" w:hAnsi="Times New Roman" w:cs="Times New Roman"/>
          <w:b/>
          <w:sz w:val="24"/>
          <w:szCs w:val="24"/>
        </w:rPr>
        <w:t xml:space="preserve">Принятие решений и </w:t>
      </w:r>
      <w:proofErr w:type="spellStart"/>
      <w:r w:rsidRPr="002C18E1">
        <w:rPr>
          <w:rFonts w:ascii="Times New Roman" w:hAnsi="Times New Roman" w:cs="Times New Roman"/>
          <w:b/>
          <w:sz w:val="24"/>
          <w:szCs w:val="24"/>
        </w:rPr>
        <w:t>постановкана</w:t>
      </w:r>
      <w:proofErr w:type="spellEnd"/>
      <w:r w:rsidRPr="002C18E1">
        <w:rPr>
          <w:rFonts w:ascii="Times New Roman" w:hAnsi="Times New Roman" w:cs="Times New Roman"/>
          <w:b/>
          <w:sz w:val="24"/>
          <w:szCs w:val="24"/>
        </w:rPr>
        <w:t xml:space="preserve"> учет граждан, имеющих право на предоставление земельных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8E1">
        <w:rPr>
          <w:rFonts w:ascii="Times New Roman" w:hAnsi="Times New Roman" w:cs="Times New Roman"/>
          <w:b/>
          <w:sz w:val="24"/>
          <w:szCs w:val="24"/>
        </w:rPr>
        <w:t>участков для 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93B29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заявления о бесплатном предоставлении в собственность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принимает одно из следующих решений</w:t>
      </w:r>
      <w:r w:rsidRPr="00393B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>1) при наличии свободных земельных участков предоставить земельный участок в собственность гражданину;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B29">
        <w:rPr>
          <w:rFonts w:ascii="Times New Roman" w:hAnsi="Times New Roman" w:cs="Times New Roman"/>
          <w:sz w:val="24"/>
          <w:szCs w:val="24"/>
        </w:rPr>
        <w:t xml:space="preserve">при отсутствии свободных земельных участков поставить </w:t>
      </w:r>
      <w:proofErr w:type="spellStart"/>
      <w:r w:rsidRPr="00393B29">
        <w:rPr>
          <w:rFonts w:ascii="Times New Roman" w:hAnsi="Times New Roman" w:cs="Times New Roman"/>
          <w:sz w:val="24"/>
          <w:szCs w:val="24"/>
        </w:rPr>
        <w:t>гражданинана</w:t>
      </w:r>
      <w:proofErr w:type="spellEnd"/>
      <w:r w:rsidRPr="00393B29">
        <w:rPr>
          <w:rFonts w:ascii="Times New Roman" w:hAnsi="Times New Roman" w:cs="Times New Roman"/>
          <w:sz w:val="24"/>
          <w:szCs w:val="24"/>
        </w:rPr>
        <w:t xml:space="preserve"> учет в качестве нуждающегося в бесплатном предоставлении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(далее - учет);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3) отказать в предоставлении земельного участка в собственность гражданину,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снять гражданина с учета в качестве нуждающегося в бесплатном предоставлении земельного участка </w:t>
      </w:r>
      <w:r w:rsidRPr="00393B2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ранее поставленного на учет;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Решение о бесплатном предоставлении в собственность гражданину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оформляется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срок не более десяти рабочих дней по окончании срока, установленного для рассмотрения заявления.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93B29">
        <w:rPr>
          <w:rFonts w:ascii="Times New Roman" w:hAnsi="Times New Roman" w:cs="Times New Roman"/>
          <w:sz w:val="24"/>
          <w:szCs w:val="24"/>
        </w:rPr>
        <w:t>. В бесплатном предоставлении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гражданину, должно быть отказано в случае, если: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1) заявление подано гражданином, не отвечающим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пункта 9 </w:t>
      </w:r>
      <w:r w:rsidRPr="00393B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393B29">
        <w:rPr>
          <w:rFonts w:ascii="Times New Roman" w:hAnsi="Times New Roman" w:cs="Times New Roman"/>
          <w:sz w:val="24"/>
          <w:szCs w:val="24"/>
        </w:rPr>
        <w:t>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2) гражданином 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не все </w:t>
      </w:r>
      <w:r w:rsidRPr="00393B29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пунктом 10</w:t>
      </w:r>
      <w:r w:rsidRPr="00393B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393B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3) у гражданина или членов его семьи имеется в наличии земельный участок на праве собственности, аренды, пожизненного наследуемого владения или постоянного (бессрочного) пользования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области. 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lastRenderedPageBreak/>
        <w:t>Данн</w:t>
      </w:r>
      <w:r>
        <w:rPr>
          <w:rFonts w:ascii="Times New Roman" w:hAnsi="Times New Roman" w:cs="Times New Roman"/>
          <w:sz w:val="24"/>
          <w:szCs w:val="24"/>
        </w:rPr>
        <w:t>ое положение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не распространяется на граждан или членов их семей, владеющих земельными участками, размеры которых меньше минимального размера, установленного </w:t>
      </w:r>
      <w:hyperlink r:id="rId17" w:history="1">
        <w:r w:rsidRPr="003F4710">
          <w:rPr>
            <w:rFonts w:ascii="Times New Roman" w:hAnsi="Times New Roman" w:cs="Times New Roman"/>
          </w:rPr>
          <w:t>Законом</w:t>
        </w:r>
      </w:hyperlink>
      <w:r w:rsidRPr="00393B29">
        <w:rPr>
          <w:rFonts w:ascii="Times New Roman" w:hAnsi="Times New Roman" w:cs="Times New Roman"/>
          <w:sz w:val="24"/>
          <w:szCs w:val="24"/>
        </w:rPr>
        <w:t>, более чем на 10 процентов, а также граждан, обратившихся с заявлением о предоставлении в собственность бесплатно земельного участка, предоставленного им на праве аренды;</w:t>
      </w:r>
    </w:p>
    <w:p w:rsidR="00D8503E" w:rsidRPr="00923503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4) гражданином было ранее реализовано право на предоставление земельного участка бесплатно в соответствии с </w:t>
      </w:r>
      <w:hyperlink r:id="rId18" w:history="1">
        <w:r w:rsidRPr="009235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3503">
        <w:rPr>
          <w:rFonts w:ascii="Times New Roman" w:hAnsi="Times New Roman" w:cs="Times New Roman"/>
          <w:sz w:val="24"/>
          <w:szCs w:val="24"/>
        </w:rPr>
        <w:t>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5) гражданин и (или) члены его семьи после вступления в силу </w:t>
      </w:r>
      <w:hyperlink r:id="rId19" w:history="1">
        <w:r w:rsidRPr="009235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3503">
        <w:rPr>
          <w:rFonts w:ascii="Times New Roman" w:hAnsi="Times New Roman" w:cs="Times New Roman"/>
          <w:sz w:val="24"/>
          <w:szCs w:val="24"/>
        </w:rPr>
        <w:t>,</w:t>
      </w:r>
      <w:r w:rsidRPr="00393B29">
        <w:rPr>
          <w:rFonts w:ascii="Times New Roman" w:hAnsi="Times New Roman" w:cs="Times New Roman"/>
          <w:sz w:val="24"/>
          <w:szCs w:val="24"/>
        </w:rPr>
        <w:t xml:space="preserve"> совершили отчуждение принадлежащего ему и (или) членам его семьи на праве собственности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участок;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6) гражданин и (или) члены его семьи после вступления в силу </w:t>
      </w:r>
      <w:hyperlink r:id="rId20" w:history="1">
        <w:r w:rsidRPr="009235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393B29">
        <w:rPr>
          <w:rFonts w:ascii="Times New Roman" w:hAnsi="Times New Roman" w:cs="Times New Roman"/>
          <w:sz w:val="24"/>
          <w:szCs w:val="24"/>
        </w:rPr>
        <w:t>отказались от права постоянного (бессрочного) пользования или пожизненного наследуемого владения земельным участком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участке, либо его права и (или) права членов его семьи на указанные земельные участки были принудительно прекращены.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7) гражданин и (или) члены его семьи являются собственниками жилого дома, расположенного на земельном участке на территории Челябинской области, право на который не оформлено;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8) гражданин и (или) члены его семьи после вступления в силу </w:t>
      </w:r>
      <w:hyperlink r:id="rId21" w:history="1">
        <w:proofErr w:type="spellStart"/>
        <w:r w:rsidRPr="003F4710">
          <w:rPr>
            <w:rFonts w:ascii="Times New Roman" w:hAnsi="Times New Roman" w:cs="Times New Roman"/>
          </w:rPr>
          <w:t>Закон</w:t>
        </w:r>
        <w:r>
          <w:rPr>
            <w:rFonts w:ascii="Times New Roman" w:hAnsi="Times New Roman" w:cs="Times New Roman"/>
          </w:rPr>
          <w:t>а</w:t>
        </w:r>
      </w:hyperlink>
      <w:r w:rsidRPr="00393B29">
        <w:rPr>
          <w:rFonts w:ascii="Times New Roman" w:hAnsi="Times New Roman" w:cs="Times New Roman"/>
          <w:sz w:val="24"/>
          <w:szCs w:val="24"/>
        </w:rPr>
        <w:t>передали</w:t>
      </w:r>
      <w:proofErr w:type="spellEnd"/>
      <w:r w:rsidRPr="00393B29">
        <w:rPr>
          <w:rFonts w:ascii="Times New Roman" w:hAnsi="Times New Roman" w:cs="Times New Roman"/>
          <w:sz w:val="24"/>
          <w:szCs w:val="24"/>
        </w:rPr>
        <w:t xml:space="preserve"> третьему лицу права и обязанности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предоставлении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направляет заявителю в письменной форме сообщение о причинах отказа с обязательной ссылкой на положения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393B29">
        <w:rPr>
          <w:rFonts w:ascii="Times New Roman" w:hAnsi="Times New Roman" w:cs="Times New Roman"/>
          <w:sz w:val="24"/>
          <w:szCs w:val="24"/>
        </w:rPr>
        <w:t>, послужившие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основанием для принятия такого решения, в срок не более десяти рабочих дней по окончании срока, установленного для рассмотрения заявления.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93B29">
        <w:rPr>
          <w:rFonts w:ascii="Times New Roman" w:hAnsi="Times New Roman" w:cs="Times New Roman"/>
          <w:sz w:val="24"/>
          <w:szCs w:val="24"/>
        </w:rPr>
        <w:t>. В случае принятия р</w:t>
      </w:r>
      <w:r>
        <w:rPr>
          <w:rFonts w:ascii="Times New Roman" w:hAnsi="Times New Roman" w:cs="Times New Roman"/>
          <w:sz w:val="24"/>
          <w:szCs w:val="24"/>
        </w:rPr>
        <w:t xml:space="preserve">ешения о постановке гражданина на учет,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 w:rsidRPr="0039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направляет ему сообщение в письменной форме с указанием номера регистрации заявления в журнале постановки граждан на учет в срок не более пяти рабочих дней после дня принятия такого решения.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Перед принятием решения о предоставлении гражданину, состоящему на учете,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осуществляет повторную проверку оснований, по которым указанный гражданин имеет право на получение данного земельного участка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93B29">
        <w:rPr>
          <w:rFonts w:ascii="Times New Roman" w:hAnsi="Times New Roman" w:cs="Times New Roman"/>
          <w:sz w:val="24"/>
          <w:szCs w:val="24"/>
        </w:rPr>
        <w:t xml:space="preserve">. Гражданин, снимается с учета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3B29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>1) подачи им заявления о снятии с учета;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 xml:space="preserve">2) утраты им оснований, дающих право на бесплатное получением в собственность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</w:t>
      </w:r>
      <w:r w:rsidRPr="00393B29">
        <w:rPr>
          <w:rFonts w:ascii="Times New Roman" w:hAnsi="Times New Roman" w:cs="Times New Roman"/>
          <w:sz w:val="24"/>
          <w:szCs w:val="24"/>
        </w:rPr>
        <w:lastRenderedPageBreak/>
        <w:t>подсобного хозяйства с возведением жилого дома на приусадебном земельном участке;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3) выезда на постоянное место жительства в другой субъект Российской Федерации или за пределы Российской Федерации;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4) получения им в собственность бесплатно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области;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5) выявления в представленных им документах сведений, не соответствующих действительности и послуживших основанием для постановки на учет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6) отказа гражданина от предложенного земельного участка или непредставления письменного заявления по истечении 14 календарных дней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им уведомления с предложением о бесплатном предоставлении земельного участка в собственность более двух раз подряд.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 xml:space="preserve"> Исключение из списка по указанному основанию не лишает гражданина права повторного обращения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3B2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36B1D">
        <w:rPr>
          <w:rFonts w:ascii="Times New Roman" w:hAnsi="Times New Roman" w:cs="Times New Roman"/>
          <w:sz w:val="24"/>
          <w:szCs w:val="24"/>
        </w:rPr>
        <w:t xml:space="preserve">с </w:t>
      </w:r>
      <w:hyperlink r:id="rId22" w:history="1">
        <w:r w:rsidRPr="00D36B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6B1D">
        <w:rPr>
          <w:rFonts w:ascii="Times New Roman" w:hAnsi="Times New Roman" w:cs="Times New Roman"/>
          <w:sz w:val="24"/>
          <w:szCs w:val="24"/>
        </w:rPr>
        <w:t>ом</w:t>
      </w:r>
      <w:r w:rsidRPr="00393B29">
        <w:rPr>
          <w:rFonts w:ascii="Times New Roman" w:hAnsi="Times New Roman" w:cs="Times New Roman"/>
          <w:sz w:val="24"/>
          <w:szCs w:val="24"/>
        </w:rPr>
        <w:t>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>В случае принят</w:t>
      </w:r>
      <w:r>
        <w:rPr>
          <w:rFonts w:ascii="Times New Roman" w:hAnsi="Times New Roman" w:cs="Times New Roman"/>
          <w:sz w:val="24"/>
          <w:szCs w:val="24"/>
        </w:rPr>
        <w:t xml:space="preserve">ия решения о снятии гражданина </w:t>
      </w:r>
      <w:r w:rsidRPr="00393B29">
        <w:rPr>
          <w:rFonts w:ascii="Times New Roman" w:hAnsi="Times New Roman" w:cs="Times New Roman"/>
          <w:sz w:val="24"/>
          <w:szCs w:val="24"/>
        </w:rPr>
        <w:t xml:space="preserve">с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направляет гражданину в письменной форме сообщение с обязательной ссылкой на </w:t>
      </w:r>
      <w:r>
        <w:rPr>
          <w:rFonts w:ascii="Times New Roman" w:hAnsi="Times New Roman" w:cs="Times New Roman"/>
          <w:sz w:val="24"/>
          <w:szCs w:val="24"/>
        </w:rPr>
        <w:t>положения настоящего Порядка</w:t>
      </w:r>
      <w:r w:rsidRPr="00393B29">
        <w:rPr>
          <w:rFonts w:ascii="Times New Roman" w:hAnsi="Times New Roman" w:cs="Times New Roman"/>
          <w:sz w:val="24"/>
          <w:szCs w:val="24"/>
        </w:rPr>
        <w:t>, послужившие основанием для принятия такого решения, в срок не более пяти рабочих дней после дня принятия решения о снятии указанного гражданина с учета.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опубликования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частью 6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393B29">
        <w:rPr>
          <w:rFonts w:ascii="Times New Roman" w:hAnsi="Times New Roman" w:cs="Times New Roman"/>
          <w:sz w:val="24"/>
          <w:szCs w:val="24"/>
        </w:rPr>
        <w:t>, перечня земельных участков, планируемых к бесплатному предоставлению гражданам в очередном году, направляет заявителям письменные уведомления с предложением о возможности предоставления конкретного земельного участка в собственность бесплатно в соответствии с их очередностью и количеством сформированных земельных участков.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B29">
        <w:rPr>
          <w:rFonts w:ascii="Times New Roman" w:hAnsi="Times New Roman" w:cs="Times New Roman"/>
          <w:sz w:val="24"/>
          <w:szCs w:val="24"/>
        </w:rPr>
        <w:t>Гражданинв</w:t>
      </w:r>
      <w:proofErr w:type="spellEnd"/>
      <w:r w:rsidRPr="00393B29">
        <w:rPr>
          <w:rFonts w:ascii="Times New Roman" w:hAnsi="Times New Roman" w:cs="Times New Roman"/>
          <w:sz w:val="24"/>
          <w:szCs w:val="24"/>
        </w:rPr>
        <w:t xml:space="preserve"> течение 14 календарных дней со дня получения уведомления о бесплатном предоставлении ему конкретного земельного участка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3B29">
        <w:rPr>
          <w:rFonts w:ascii="Times New Roman" w:hAnsi="Times New Roman" w:cs="Times New Roman"/>
          <w:sz w:val="24"/>
          <w:szCs w:val="24"/>
        </w:rPr>
        <w:t>письменное заявление, подтверждающее согласие на бесплатное предоставление предлагаемого земельного участка или отказ от земельного участка.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393B29">
        <w:rPr>
          <w:rFonts w:ascii="Times New Roman" w:hAnsi="Times New Roman" w:cs="Times New Roman"/>
          <w:sz w:val="24"/>
          <w:szCs w:val="24"/>
        </w:rPr>
        <w:t xml:space="preserve">Решение о бесплатном предоставлении в собственность гражданину, для индивидуального жилищного строительства или ведения личного подсобного хозяйства с возведением жилого дома на приусадебном земельном участке оформляется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срок не более десяти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установленного для рассмотрения заявления. 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2C18E1" w:rsidRDefault="00D8503E" w:rsidP="00D850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171"/>
      <w:bookmarkStart w:id="22" w:name="Par178"/>
      <w:bookmarkEnd w:id="21"/>
      <w:bookmarkEnd w:id="22"/>
      <w:r w:rsidRPr="002C18E1">
        <w:rPr>
          <w:rFonts w:ascii="Times New Roman" w:hAnsi="Times New Roman" w:cs="Times New Roman"/>
          <w:b/>
          <w:sz w:val="24"/>
          <w:szCs w:val="24"/>
        </w:rPr>
        <w:t>Предоставление информации о бесплатном предоставлении земельных участков из земель, находящихся в государственной и</w:t>
      </w:r>
      <w:r>
        <w:rPr>
          <w:rFonts w:ascii="Times New Roman" w:hAnsi="Times New Roman" w:cs="Times New Roman"/>
          <w:b/>
          <w:sz w:val="24"/>
          <w:szCs w:val="24"/>
        </w:rPr>
        <w:t xml:space="preserve">ли муниципальной собственности, </w:t>
      </w:r>
      <w:r w:rsidRPr="002C18E1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5335AB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335AB">
        <w:rPr>
          <w:rFonts w:ascii="Times New Roman" w:hAnsi="Times New Roman" w:cs="Times New Roman"/>
          <w:sz w:val="24"/>
          <w:szCs w:val="24"/>
        </w:rPr>
        <w:t>.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35AB">
        <w:rPr>
          <w:rFonts w:ascii="Times New Roman" w:hAnsi="Times New Roman" w:cs="Times New Roman"/>
          <w:sz w:val="24"/>
          <w:szCs w:val="24"/>
        </w:rPr>
        <w:t xml:space="preserve">  ежегодно в срок до 1 декабря текущего года формиру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335AB">
        <w:rPr>
          <w:rFonts w:ascii="Times New Roman" w:hAnsi="Times New Roman" w:cs="Times New Roman"/>
          <w:sz w:val="24"/>
          <w:szCs w:val="24"/>
        </w:rPr>
        <w:t xml:space="preserve"> и утвержда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335AB">
        <w:rPr>
          <w:rFonts w:ascii="Times New Roman" w:hAnsi="Times New Roman" w:cs="Times New Roman"/>
          <w:sz w:val="24"/>
          <w:szCs w:val="24"/>
        </w:rPr>
        <w:t xml:space="preserve"> перечни земельных участков, планируемых к бесплатному предоставлению гражданам в очередном году,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5335AB">
        <w:rPr>
          <w:rFonts w:ascii="Times New Roman" w:hAnsi="Times New Roman" w:cs="Times New Roman"/>
          <w:sz w:val="24"/>
          <w:szCs w:val="24"/>
        </w:rPr>
        <w:t>.</w:t>
      </w:r>
    </w:p>
    <w:p w:rsidR="00D8503E" w:rsidRPr="007237F3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37F3">
        <w:rPr>
          <w:rFonts w:ascii="Times New Roman" w:hAnsi="Times New Roman" w:cs="Times New Roman"/>
          <w:sz w:val="24"/>
          <w:szCs w:val="24"/>
        </w:rPr>
        <w:t>.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37F3">
        <w:rPr>
          <w:rFonts w:ascii="Times New Roman" w:hAnsi="Times New Roman" w:cs="Times New Roman"/>
          <w:sz w:val="24"/>
          <w:szCs w:val="24"/>
        </w:rPr>
        <w:t xml:space="preserve">  до 1 декабря текущего года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237F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Министерство промышленности и природных ресурсов Челябинской области (далее - Министерство)</w:t>
      </w:r>
      <w:r w:rsidRPr="007237F3">
        <w:rPr>
          <w:rFonts w:ascii="Times New Roman" w:hAnsi="Times New Roman" w:cs="Times New Roman"/>
          <w:sz w:val="24"/>
          <w:szCs w:val="24"/>
        </w:rPr>
        <w:t xml:space="preserve"> информацию о сформированных земельных участках, планируемых к бесплатному предоставлению гражданам в очередном году.</w:t>
      </w:r>
    </w:p>
    <w:p w:rsidR="00D8503E" w:rsidRPr="0059270B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592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270B">
        <w:rPr>
          <w:rFonts w:ascii="Times New Roman" w:hAnsi="Times New Roman" w:cs="Times New Roman"/>
          <w:sz w:val="24"/>
          <w:szCs w:val="24"/>
        </w:rPr>
        <w:t xml:space="preserve">в декабре текущего года публикует в газете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59270B">
        <w:rPr>
          <w:rFonts w:ascii="Times New Roman" w:hAnsi="Times New Roman" w:cs="Times New Roman"/>
          <w:sz w:val="24"/>
          <w:szCs w:val="24"/>
        </w:rPr>
        <w:t>, перечень земельных участков, планируемых к бесплатному предоставлению гражданам в очередном году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9270B">
        <w:rPr>
          <w:rFonts w:ascii="Times New Roman" w:hAnsi="Times New Roman" w:cs="Times New Roman"/>
          <w:sz w:val="24"/>
          <w:szCs w:val="24"/>
        </w:rPr>
        <w:t>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декабре текущего года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93B2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своем официальном </w:t>
      </w:r>
      <w:r w:rsidRPr="00393B29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3B29">
        <w:rPr>
          <w:rFonts w:ascii="Times New Roman" w:hAnsi="Times New Roman" w:cs="Times New Roman"/>
          <w:sz w:val="24"/>
          <w:szCs w:val="24"/>
        </w:rPr>
        <w:t xml:space="preserve"> в сети "Интернет" информацию о земельных участках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участке: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1) количество земельных участков;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2) размеры, местоположение и кадастровые номера земельных участков;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3) цели использования земельных участков;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4) способ подачи заявления о предоставлении земельного участка и срок, в течение которого принимаются указанные заявления;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29">
        <w:rPr>
          <w:rFonts w:ascii="Times New Roman" w:hAnsi="Times New Roman" w:cs="Times New Roman"/>
          <w:sz w:val="24"/>
          <w:szCs w:val="24"/>
        </w:rPr>
        <w:t>5) способ и время для связи с должностным лицом, которое уполномочено давать пояснения по порядку бесплатного предоставления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участке.</w:t>
      </w:r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9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B29">
        <w:rPr>
          <w:rFonts w:ascii="Times New Roman" w:hAnsi="Times New Roman" w:cs="Times New Roman"/>
          <w:sz w:val="24"/>
          <w:szCs w:val="24"/>
        </w:rPr>
        <w:t>Доля земельных участков, планируемых к бесплатному предоставлению гражданам и внесенных в перечень земельных участков, планируемых к бесплатному предоставлению гражданам в очередном году, должна составлять не менее десяти процентов от общего количества земельных участков,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29">
        <w:rPr>
          <w:rFonts w:ascii="Times New Roman" w:hAnsi="Times New Roman" w:cs="Times New Roman"/>
          <w:sz w:val="24"/>
          <w:szCs w:val="24"/>
        </w:rPr>
        <w:t>В случае если общее количество земельных участков,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году, будет составлять менее десяти земельных участков, количество земельных участков, планируемых к бесплатному предоставлению в собственность граждан в очередном году, должно составлять не менее одного земельного участка.</w:t>
      </w:r>
      <w:proofErr w:type="gramEnd"/>
    </w:p>
    <w:p w:rsidR="00D8503E" w:rsidRPr="00393B29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393B29">
        <w:rPr>
          <w:rFonts w:ascii="Times New Roman" w:hAnsi="Times New Roman" w:cs="Times New Roman"/>
          <w:sz w:val="24"/>
          <w:szCs w:val="24"/>
        </w:rPr>
        <w:t xml:space="preserve">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3B29">
        <w:rPr>
          <w:rFonts w:ascii="Times New Roman" w:hAnsi="Times New Roman" w:cs="Times New Roman"/>
          <w:sz w:val="24"/>
          <w:szCs w:val="24"/>
        </w:rPr>
        <w:t xml:space="preserve"> дополнительных земельных участков, планируемых к бесплатному предоставлению гражданам в текущем году,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93B29">
        <w:rPr>
          <w:rFonts w:ascii="Times New Roman" w:hAnsi="Times New Roman" w:cs="Times New Roman"/>
          <w:sz w:val="24"/>
          <w:szCs w:val="24"/>
        </w:rPr>
        <w:t>ежеквартально в срок с первого до десятого числа месяца, следующего за кварталом, публику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3B29">
        <w:rPr>
          <w:rFonts w:ascii="Times New Roman" w:hAnsi="Times New Roman" w:cs="Times New Roman"/>
          <w:sz w:val="24"/>
          <w:szCs w:val="24"/>
        </w:rPr>
        <w:t xml:space="preserve">т перечень вновь образованных земельных участков, планируемых к бесплатному предоставлению </w:t>
      </w:r>
      <w:r w:rsidRPr="004F0C84">
        <w:rPr>
          <w:rFonts w:ascii="Times New Roman" w:hAnsi="Times New Roman" w:cs="Times New Roman"/>
          <w:sz w:val="24"/>
          <w:szCs w:val="24"/>
        </w:rPr>
        <w:t xml:space="preserve">гражданам в текущем </w:t>
      </w:r>
      <w:proofErr w:type="spellStart"/>
      <w:r w:rsidRPr="004F0C84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,</w:t>
      </w:r>
      <w:r w:rsidRPr="0059270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9270B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Pr="0059270B">
        <w:rPr>
          <w:rFonts w:ascii="Times New Roman" w:hAnsi="Times New Roman" w:cs="Times New Roman"/>
          <w:sz w:val="24"/>
          <w:szCs w:val="24"/>
        </w:rPr>
        <w:t>Кунашакские</w:t>
      </w:r>
      <w:proofErr w:type="spellEnd"/>
      <w:r w:rsidRPr="0059270B">
        <w:rPr>
          <w:rFonts w:ascii="Times New Roman" w:hAnsi="Times New Roman" w:cs="Times New Roman"/>
          <w:sz w:val="24"/>
          <w:szCs w:val="24"/>
        </w:rPr>
        <w:t xml:space="preserve"> Вести» и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927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59270B">
        <w:rPr>
          <w:rFonts w:ascii="Times New Roman" w:hAnsi="Times New Roman" w:cs="Times New Roman"/>
          <w:sz w:val="24"/>
          <w:szCs w:val="24"/>
        </w:rPr>
        <w:t>официальном сайте в сети "Интернет", а также в срок до десятого числа месяца, следующего за кварталом, представля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5927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393B29">
        <w:rPr>
          <w:rFonts w:ascii="Times New Roman" w:hAnsi="Times New Roman" w:cs="Times New Roman"/>
          <w:sz w:val="24"/>
          <w:szCs w:val="24"/>
        </w:rPr>
        <w:t>информацию о вновь сформированных земельных участках, планируемых к бесплатному предоставлению гражданам в текущем году.</w:t>
      </w:r>
    </w:p>
    <w:p w:rsidR="00D8503E" w:rsidRPr="00E54EE2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97"/>
      <w:bookmarkEnd w:id="23"/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 w:rsidRPr="00393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УИиЗО (по Техническому соглашению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393B29">
        <w:rPr>
          <w:rFonts w:ascii="Times New Roman" w:hAnsi="Times New Roman" w:cs="Times New Roman"/>
          <w:sz w:val="24"/>
          <w:szCs w:val="24"/>
        </w:rPr>
        <w:t xml:space="preserve">  ежегодно в срок до 1 февраля года, следующего за отчетным,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393B29">
        <w:rPr>
          <w:rFonts w:ascii="Times New Roman" w:hAnsi="Times New Roman" w:cs="Times New Roman"/>
          <w:sz w:val="24"/>
          <w:szCs w:val="24"/>
        </w:rPr>
        <w:t>информацию о количестве, местоположении и целях использования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участке, бесплатно предоставленных гражданам</w:t>
      </w:r>
      <w:proofErr w:type="gramEnd"/>
      <w:r w:rsidRPr="00393B29">
        <w:rPr>
          <w:rFonts w:ascii="Times New Roman" w:hAnsi="Times New Roman" w:cs="Times New Roman"/>
          <w:sz w:val="24"/>
          <w:szCs w:val="24"/>
        </w:rPr>
        <w:t xml:space="preserve"> в отчетном году.</w:t>
      </w:r>
    </w:p>
    <w:p w:rsidR="00D8503E" w:rsidRPr="00E54EE2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E2">
        <w:rPr>
          <w:rFonts w:ascii="Times New Roman" w:hAnsi="Times New Roman" w:cs="Times New Roman"/>
          <w:sz w:val="24"/>
          <w:szCs w:val="24"/>
        </w:rPr>
        <w:t>Предоставление в собственность граждан бесплатно земельных участков, сведения о которых не опубликованы в газете "</w:t>
      </w:r>
      <w:proofErr w:type="spellStart"/>
      <w:r w:rsidRPr="00E54EE2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Pr="00E54EE2">
        <w:rPr>
          <w:rFonts w:ascii="Times New Roman" w:hAnsi="Times New Roman" w:cs="Times New Roman"/>
          <w:sz w:val="24"/>
          <w:szCs w:val="24"/>
        </w:rPr>
        <w:t xml:space="preserve"> панорама" и не размещены Министерством промышленности и природных ресурсов по Челябинской области на его официальном сайте в сети "Интернет", не допускается.</w:t>
      </w: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03E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03E" w:rsidRPr="00A27CAF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C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Главе </w:t>
      </w:r>
      <w:proofErr w:type="spellStart"/>
      <w:r w:rsidRPr="00FB69CA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      (адрес постоянного места жительства)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B69CA">
        <w:rPr>
          <w:rFonts w:ascii="Times New Roman" w:hAnsi="Times New Roman" w:cs="Times New Roman"/>
          <w:sz w:val="24"/>
          <w:szCs w:val="24"/>
        </w:rPr>
        <w:t>(документ, удостоверяющий личность,</w:t>
      </w:r>
      <w:proofErr w:type="gramEnd"/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          серия, номер, кем и когда выдан)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11"/>
      <w:bookmarkEnd w:id="24"/>
      <w:r w:rsidRPr="00FB69CA">
        <w:rPr>
          <w:rFonts w:ascii="Times New Roman" w:hAnsi="Times New Roman" w:cs="Times New Roman"/>
          <w:sz w:val="24"/>
          <w:szCs w:val="24"/>
        </w:rPr>
        <w:t>ЗАЯВЛЕНИЕ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или ведения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личного подсобного хозяйства с возведением жилого дома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на приусадебном земельном участке в собственность бесплатно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9CA">
        <w:rPr>
          <w:rFonts w:ascii="Times New Roman" w:hAnsi="Times New Roman" w:cs="Times New Roman"/>
          <w:sz w:val="24"/>
          <w:szCs w:val="24"/>
        </w:rPr>
        <w:t xml:space="preserve">Прошу предоставить мне земельный участок для индивидуального жилищного строительства (ведения личного подсобного хозяйства с возведением жилого дома на приусадебном земельном участке) (нужное подчеркнуть) в соответствии с подпунктом ____ </w:t>
      </w:r>
      <w:hyperlink r:id="rId23" w:history="1">
        <w:r w:rsidRPr="00FB69C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</w:t>
        </w:r>
      </w:hyperlink>
      <w:r w:rsidRPr="00FB69CA">
        <w:rPr>
          <w:rFonts w:ascii="Times New Roman" w:hAnsi="Times New Roman" w:cs="Times New Roman"/>
          <w:sz w:val="24"/>
          <w:szCs w:val="24"/>
        </w:rPr>
        <w:t xml:space="preserve"> Закона Чел</w:t>
      </w:r>
      <w:r>
        <w:rPr>
          <w:rFonts w:ascii="Times New Roman" w:hAnsi="Times New Roman" w:cs="Times New Roman"/>
          <w:sz w:val="24"/>
          <w:szCs w:val="24"/>
        </w:rPr>
        <w:t>ябинской области от 28.04.2011 №</w:t>
      </w:r>
      <w:r w:rsidRPr="00FB69CA">
        <w:rPr>
          <w:rFonts w:ascii="Times New Roman" w:hAnsi="Times New Roman" w:cs="Times New Roman"/>
          <w:sz w:val="24"/>
          <w:szCs w:val="24"/>
        </w:rPr>
        <w:t xml:space="preserve"> 121-ЗО</w:t>
      </w:r>
      <w:r>
        <w:rPr>
          <w:rFonts w:ascii="Times New Roman" w:hAnsi="Times New Roman" w:cs="Times New Roman"/>
          <w:sz w:val="24"/>
          <w:szCs w:val="24"/>
        </w:rPr>
        <w:t xml:space="preserve"> (в ред. от 31.03.2015г. № 152-ЗО)</w:t>
      </w:r>
      <w:r w:rsidRPr="00FB69CA">
        <w:rPr>
          <w:rFonts w:ascii="Times New Roman" w:hAnsi="Times New Roman" w:cs="Times New Roman"/>
          <w:sz w:val="24"/>
          <w:szCs w:val="24"/>
        </w:rPr>
        <w:t xml:space="preserve">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</w:t>
      </w:r>
      <w:proofErr w:type="gramEnd"/>
      <w:r w:rsidRPr="00FB69CA">
        <w:rPr>
          <w:rFonts w:ascii="Times New Roman" w:hAnsi="Times New Roman" w:cs="Times New Roman"/>
          <w:sz w:val="24"/>
          <w:szCs w:val="24"/>
        </w:rPr>
        <w:t xml:space="preserve"> с возведением жилого дома на приусадебном земельном участке на территории Челябинской области".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Являюсь ______________________________________________________________,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9CA">
        <w:rPr>
          <w:rFonts w:ascii="Times New Roman" w:hAnsi="Times New Roman" w:cs="Times New Roman"/>
          <w:sz w:val="24"/>
          <w:szCs w:val="24"/>
        </w:rPr>
        <w:t>Настоящим подтверждаю, что я (члены семьи) земельного участка на праве собственности, пожизненного наследуемого владения, постоянного (бессрочного) пользования, аренды,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 и до момента подачи настоящего заявления я не реализовал свое право на бесплатное получение земельного участка в собственность для</w:t>
      </w:r>
      <w:proofErr w:type="gramEnd"/>
      <w:r w:rsidRPr="00FB69CA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области.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</w:t>
      </w:r>
      <w:hyperlink r:id="rId24" w:history="1">
        <w:r w:rsidRPr="00FB69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69CA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Обязуюсь уведомлять в течение десяти рабочих дней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B69CA">
        <w:rPr>
          <w:rFonts w:ascii="Times New Roman" w:hAnsi="Times New Roman" w:cs="Times New Roman"/>
          <w:sz w:val="24"/>
          <w:szCs w:val="24"/>
        </w:rPr>
        <w:t xml:space="preserve"> муниципального района об изменении сведений, содержащихся в ранее представленных документах.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___________________________________________________________________;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___________________________________________________________________;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___________________________________________________________________.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(подпись, фамилия и инициалы заявителя)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Заявление и документы в количестве ________________________________ приняты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                                    (цифрами и прописью)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69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9CA">
        <w:rPr>
          <w:rFonts w:ascii="Times New Roman" w:hAnsi="Times New Roman" w:cs="Times New Roman"/>
          <w:sz w:val="24"/>
          <w:szCs w:val="24"/>
        </w:rPr>
        <w:t xml:space="preserve"> ____ - ____ часов "___" ___________ 20____ года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>______________________    _____________________________    ________________</w:t>
      </w:r>
    </w:p>
    <w:p w:rsidR="00D8503E" w:rsidRPr="00FB69CA" w:rsidRDefault="00D8503E" w:rsidP="00D8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CA">
        <w:rPr>
          <w:rFonts w:ascii="Times New Roman" w:hAnsi="Times New Roman" w:cs="Times New Roman"/>
          <w:sz w:val="24"/>
          <w:szCs w:val="24"/>
        </w:rPr>
        <w:t xml:space="preserve">     (должность)            (фамилия, имя, отчество)           (подпись)</w:t>
      </w:r>
      <w:bookmarkStart w:id="25" w:name="Par214"/>
      <w:bookmarkStart w:id="26" w:name="Par116"/>
      <w:bookmarkEnd w:id="25"/>
      <w:bookmarkEnd w:id="26"/>
    </w:p>
    <w:p w:rsidR="00D27566" w:rsidRDefault="00D27566"/>
    <w:sectPr w:rsidR="00D27566" w:rsidSect="00A27CA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CD9"/>
    <w:multiLevelType w:val="hybridMultilevel"/>
    <w:tmpl w:val="1440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03E"/>
    <w:rsid w:val="00082E43"/>
    <w:rsid w:val="0013733E"/>
    <w:rsid w:val="005664C7"/>
    <w:rsid w:val="006D201A"/>
    <w:rsid w:val="00D27566"/>
    <w:rsid w:val="00D8503E"/>
    <w:rsid w:val="00E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3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A401BBF6CB2AF3B6813CBE7A304EDFC195C5CBE5F6F58F18E5C073C9C90FZ4B6K" TargetMode="External"/><Relationship Id="rId13" Type="http://schemas.openxmlformats.org/officeDocument/2006/relationships/hyperlink" Target="consultantplus://offline/ref=2BAEA7ACE1082A7505D73E8EB64609BB34A83CF65C92F9766B71F575F9B750E549n7C" TargetMode="External"/><Relationship Id="rId18" Type="http://schemas.openxmlformats.org/officeDocument/2006/relationships/hyperlink" Target="consultantplus://offline/ref=803275596EE15C401A4CD666ECC8A9373FFD1186AE68DC49C652FAC8FC2C77EBG1DB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3275596EE15C401A4CD666ECC8A9373FFD1186AE68DC49C652FAC8FC2C77EBG1DBG" TargetMode="External"/><Relationship Id="rId7" Type="http://schemas.openxmlformats.org/officeDocument/2006/relationships/hyperlink" Target="consultantplus://offline/ref=0412A401BBF6CB2AF3B6813CBE7A304EDFC195C5CBE5F6F58F18E5C073C9C90F46C4D3881A96EAF971AEBFZ6B0K" TargetMode="External"/><Relationship Id="rId12" Type="http://schemas.openxmlformats.org/officeDocument/2006/relationships/hyperlink" Target="consultantplus://offline/ref=2BAEA7ACE1082A7505D72083A02A56B03CA564FA5095F0283F2EAE28AEBE5AB2D04954469D82F23541nEC" TargetMode="External"/><Relationship Id="rId17" Type="http://schemas.openxmlformats.org/officeDocument/2006/relationships/hyperlink" Target="consultantplus://offline/ref=803275596EE15C401A4CD666ECC8A9373FFD1186AE68DC49C652FAC8FC2C77EBG1DB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AEA7ACE1082A7505D72083A02A56B03CA564FA5095F0283F2EAE28AE4BnEC" TargetMode="External"/><Relationship Id="rId20" Type="http://schemas.openxmlformats.org/officeDocument/2006/relationships/hyperlink" Target="consultantplus://offline/ref=803275596EE15C401A4CD666ECC8A9373FFD1186AE68DC49C652FAC8FC2C77EBG1D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275596EE15C401A4CD666ECC8A9373FFD1186AE68DC49C652FAC8FC2C77EB1BE406EC246F78C7723BC1G0D4G" TargetMode="External"/><Relationship Id="rId11" Type="http://schemas.openxmlformats.org/officeDocument/2006/relationships/hyperlink" Target="consultantplus://offline/ref=2BAEA7ACE1082A7505D72083A02A56B03CA564FA5095F0283F2EAE28AEBE5AB2D04954469D82F23541nEC" TargetMode="External"/><Relationship Id="rId24" Type="http://schemas.openxmlformats.org/officeDocument/2006/relationships/hyperlink" Target="consultantplus://offline/ref=0412A401BBF6CB2AF3B69F31A8166F45D7CCC8C1C4E7FFA6DA47BE9D24ZCB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AEA7ACE1082A7505D72083A02A56B03CA564FA5095F0283F2EAE28AEBE5AB2D04954469D82F23541nEC" TargetMode="External"/><Relationship Id="rId23" Type="http://schemas.openxmlformats.org/officeDocument/2006/relationships/hyperlink" Target="consultantplus://offline/ref=0412A401BBF6CB2AF3B6813CBE7A304EDFC195C5CBE5F6F58F18E5C073C9C90F46C4D3881A96EAF971AFBAZ6B8K" TargetMode="External"/><Relationship Id="rId10" Type="http://schemas.openxmlformats.org/officeDocument/2006/relationships/hyperlink" Target="consultantplus://offline/ref=2BAEA7ACE1082A7505D72083A02A56B03CA564FA5497F0283F2EAE28AEBE5AB2D04954469D82F33441nFC" TargetMode="External"/><Relationship Id="rId19" Type="http://schemas.openxmlformats.org/officeDocument/2006/relationships/hyperlink" Target="consultantplus://offline/ref=803275596EE15C401A4CD666ECC8A9373FFD1186AE68DC49C652FAC8FC2C77EBG1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2A401BBF6CB2AF3B6813CBE7A304EDFC195C5CBE5F6F58F18E5C073C9C90FZ4B6K" TargetMode="External"/><Relationship Id="rId14" Type="http://schemas.openxmlformats.org/officeDocument/2006/relationships/hyperlink" Target="consultantplus://offline/ref=2BAEA7ACE1082A7505D73E8EB64609BB34A83CF65C92F9796B71F575F9B750E549n7C" TargetMode="External"/><Relationship Id="rId22" Type="http://schemas.openxmlformats.org/officeDocument/2006/relationships/hyperlink" Target="consultantplus://offline/ref=803275596EE15C401A4CD666ECC8A9373FFD1186AE68DC49C652FAC8FC2C77EBG1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5283</Words>
  <Characters>30116</Characters>
  <Application>Microsoft Office Word</Application>
  <DocSecurity>0</DocSecurity>
  <Lines>250</Lines>
  <Paragraphs>70</Paragraphs>
  <ScaleCrop>false</ScaleCrop>
  <Company>Microsoft</Company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2016-03-24T03:11:00Z</cp:lastPrinted>
  <dcterms:created xsi:type="dcterms:W3CDTF">2016-03-24T03:10:00Z</dcterms:created>
  <dcterms:modified xsi:type="dcterms:W3CDTF">2016-04-04T11:27:00Z</dcterms:modified>
</cp:coreProperties>
</file>